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946300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b2d749b-d45a-4812-85f9-1011d05030a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b212286-8694-47ca-861d-9590ae5a8a8f" w:id="2"/>
      <w:r>
        <w:rPr>
          <w:rFonts w:ascii="Times New Roman" w:hAnsi="Times New Roman"/>
          <w:b/>
          <w:i w:val="false"/>
          <w:color w:val="000000"/>
          <w:sz w:val="28"/>
        </w:rPr>
        <w:t>Маврина И. А.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НОУ ДОО "Центр образования и развития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Русакова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Донченко Я. 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Маврина И.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1322019)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d67cce9-b1b9-4e67-b1e9-e3f659ce7765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f61e297-deac-416c-9930-2854c06869b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9463000" w:id="5"/>
    <w:p>
      <w:pPr>
        <w:sectPr>
          <w:pgSz w:w="11906" w:h="16383" w:orient="portrait"/>
        </w:sectPr>
      </w:pPr>
    </w:p>
    <w:bookmarkEnd w:id="5"/>
    <w:bookmarkEnd w:id="0"/>
    <w:bookmarkStart w:name="block-946299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(углублённый уровень) на уровне среднего общего образования разработана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среднем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«Цифровая грамотность»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«Теоретические основы информатики»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«Алгоритмы и программирование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«Информационные технологии»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0eb42d4-8653-4d3e-963c-73e771f3fd24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9462999" w:id="8"/>
    <w:p>
      <w:pPr>
        <w:sectPr>
          <w:pgSz w:w="11906" w:h="16383" w:orient="portrait"/>
        </w:sectPr>
      </w:pPr>
    </w:p>
    <w:bookmarkEnd w:id="8"/>
    <w:bookmarkEnd w:id="6"/>
    <w:bookmarkStart w:name="block-946300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RSA.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Перевод конечной десятичной дроби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Двоичная, восьмеричная и шестнадцатеричная системы счисления, связь между ними. Арифметические операции в позиционных системах счисления.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Троичная уравновешенная система счисления. Двоично-десятичная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Понятие высказывания. Высказывательные формы (предикаты). Кванторы существования и всеобщности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Java,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QuickSort). Двоичный поиск в отсортированном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Интеллектуальный анализ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Многоразрядные целые числа, задачи длинной арифметики.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Очереди. Использование очереди для временного хранения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Интернет-приложения.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JavaScript. Формы на веб-странице.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Размещение веб-сайтов. Услуга хостинга. Загрузка файлов на сайт.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bookmarkStart w:name="block-9463001" w:id="10"/>
    <w:p>
      <w:pPr>
        <w:sectPr>
          <w:pgSz w:w="11906" w:h="16383" w:orient="portrait"/>
        </w:sectPr>
      </w:pPr>
    </w:p>
    <w:bookmarkEnd w:id="10"/>
    <w:bookmarkEnd w:id="9"/>
    <w:bookmarkStart w:name="block-9463002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внутренней мотивации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явлениях;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универсальным языком программирования высокого уровня (Python, Java,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веб-страницы;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соответствие модели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bookmarkStart w:name="block-9463002" w:id="12"/>
    <w:p>
      <w:pPr>
        <w:sectPr>
          <w:pgSz w:w="11906" w:h="16383" w:orient="portrait"/>
        </w:sectPr>
      </w:pPr>
    </w:p>
    <w:bookmarkEnd w:id="12"/>
    <w:bookmarkEnd w:id="11"/>
    <w:bookmarkStart w:name="block-9463003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463003" w:id="14"/>
    <w:p>
      <w:pPr>
        <w:sectPr>
          <w:pgSz w:w="16383" w:h="11906" w:orient="landscape"/>
        </w:sectPr>
      </w:pPr>
    </w:p>
    <w:bookmarkEnd w:id="14"/>
    <w:bookmarkEnd w:id="13"/>
    <w:bookmarkStart w:name="block-9463005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27"/>
        <w:gridCol w:w="960"/>
        <w:gridCol w:w="1494"/>
        <w:gridCol w:w="2542"/>
        <w:gridCol w:w="2658"/>
        <w:gridCol w:w="1931"/>
        <w:gridCol w:w="3182"/>
      </w:tblGrid>
      <w:tr>
        <w:trPr>
          <w:trHeight w:val="300" w:hRule="atLeast"/>
          <w:trHeight w:val="144" w:hRule="atLeast"/>
        </w:trPr>
        <w:tc>
          <w:tcPr>
            <w:tcW w:w="5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3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2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</w:tr>
      <w:tr>
        <w:trPr>
          <w:trHeight w:val="40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</w:tr>
      <w:tr>
        <w:trPr>
          <w:trHeight w:val="540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27"/>
        <w:gridCol w:w="960"/>
        <w:gridCol w:w="1494"/>
        <w:gridCol w:w="2542"/>
        <w:gridCol w:w="2658"/>
        <w:gridCol w:w="1931"/>
        <w:gridCol w:w="3182"/>
      </w:tblGrid>
      <w:tr>
        <w:trPr>
          <w:trHeight w:val="300" w:hRule="atLeast"/>
          <w:trHeight w:val="144" w:hRule="atLeast"/>
        </w:trPr>
        <w:tc>
          <w:tcPr>
            <w:tcW w:w="5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3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2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</w:tr>
      <w:tr>
        <w:trPr>
          <w:trHeight w:val="360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</w:tr>
      <w:tr>
        <w:trPr>
          <w:trHeight w:val="540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463005" w:id="16"/>
    <w:p>
      <w:pPr>
        <w:sectPr>
          <w:pgSz w:w="16383" w:h="11906" w:orient="landscape"/>
        </w:sectPr>
      </w:pPr>
    </w:p>
    <w:bookmarkEnd w:id="16"/>
    <w:bookmarkEnd w:id="15"/>
    <w:bookmarkStart w:name="block-946300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9463004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